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CC51" w14:textId="77777777" w:rsidR="004C04B5" w:rsidRDefault="008241BF">
      <w:pPr>
        <w:pStyle w:val="BodyText"/>
        <w:rPr>
          <w:sz w:val="20"/>
        </w:rPr>
      </w:pPr>
      <w:r>
        <w:rPr>
          <w:noProof/>
        </w:rPr>
        <w:drawing>
          <wp:anchor distT="0" distB="0" distL="0" distR="0" simplePos="0" relativeHeight="251589632" behindDoc="1" locked="0" layoutInCell="1" allowOverlap="1" wp14:anchorId="0FF5D8C7" wp14:editId="658A0110">
            <wp:simplePos x="0" y="0"/>
            <wp:positionH relativeFrom="page">
              <wp:posOffset>0</wp:posOffset>
            </wp:positionH>
            <wp:positionV relativeFrom="page">
              <wp:posOffset>463002</wp:posOffset>
            </wp:positionV>
            <wp:extent cx="7549515" cy="96985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49515" cy="9698505"/>
                    </a:xfrm>
                    <a:prstGeom prst="rect">
                      <a:avLst/>
                    </a:prstGeom>
                  </pic:spPr>
                </pic:pic>
              </a:graphicData>
            </a:graphic>
          </wp:anchor>
        </w:drawing>
      </w:r>
    </w:p>
    <w:p w14:paraId="30D44254" w14:textId="77777777" w:rsidR="004C04B5" w:rsidRDefault="004C04B5">
      <w:pPr>
        <w:pStyle w:val="BodyText"/>
        <w:rPr>
          <w:sz w:val="20"/>
        </w:rPr>
      </w:pPr>
    </w:p>
    <w:p w14:paraId="5A015094" w14:textId="77777777" w:rsidR="004C04B5" w:rsidRDefault="004C04B5">
      <w:pPr>
        <w:pStyle w:val="BodyText"/>
        <w:rPr>
          <w:sz w:val="20"/>
        </w:rPr>
      </w:pPr>
    </w:p>
    <w:p w14:paraId="7F7D2337" w14:textId="77777777" w:rsidR="004C04B5" w:rsidRDefault="004C04B5">
      <w:pPr>
        <w:pStyle w:val="BodyText"/>
        <w:rPr>
          <w:sz w:val="20"/>
        </w:rPr>
      </w:pPr>
    </w:p>
    <w:p w14:paraId="7EBCF2EE" w14:textId="77777777" w:rsidR="004C04B5" w:rsidRDefault="004C04B5">
      <w:pPr>
        <w:pStyle w:val="BodyText"/>
        <w:rPr>
          <w:sz w:val="20"/>
        </w:rPr>
      </w:pPr>
    </w:p>
    <w:p w14:paraId="31C0A1B4" w14:textId="77777777" w:rsidR="004C04B5" w:rsidRDefault="004C04B5">
      <w:pPr>
        <w:pStyle w:val="BodyText"/>
        <w:rPr>
          <w:sz w:val="20"/>
        </w:rPr>
      </w:pPr>
    </w:p>
    <w:p w14:paraId="46083900" w14:textId="77777777" w:rsidR="004C04B5" w:rsidRDefault="004C04B5">
      <w:pPr>
        <w:pStyle w:val="BodyText"/>
        <w:rPr>
          <w:sz w:val="20"/>
        </w:rPr>
      </w:pPr>
    </w:p>
    <w:p w14:paraId="447FA132" w14:textId="77777777" w:rsidR="004C04B5" w:rsidRDefault="004C04B5">
      <w:pPr>
        <w:pStyle w:val="BodyText"/>
        <w:spacing w:before="3"/>
        <w:rPr>
          <w:sz w:val="24"/>
        </w:rPr>
      </w:pPr>
    </w:p>
    <w:p w14:paraId="6F57E017" w14:textId="77777777" w:rsidR="004C04B5" w:rsidRPr="000F1088" w:rsidRDefault="008241BF">
      <w:pPr>
        <w:spacing w:before="90"/>
        <w:ind w:left="100"/>
        <w:rPr>
          <w:b/>
          <w:sz w:val="24"/>
        </w:rPr>
      </w:pPr>
      <w:r w:rsidRPr="000F1088">
        <w:rPr>
          <w:b/>
          <w:sz w:val="24"/>
        </w:rPr>
        <w:t>LOCAL SUPERVISION FORM FOR UR AFFILIATES</w:t>
      </w:r>
    </w:p>
    <w:p w14:paraId="193CC5E6" w14:textId="77777777" w:rsidR="004C04B5" w:rsidRDefault="008241BF">
      <w:pPr>
        <w:pStyle w:val="Heading1"/>
        <w:spacing w:before="137"/>
      </w:pPr>
      <w:r>
        <w:t>INTRODUCTION</w:t>
      </w:r>
    </w:p>
    <w:p w14:paraId="4B80BFA0" w14:textId="77777777" w:rsidR="004C04B5" w:rsidRDefault="008241BF">
      <w:pPr>
        <w:pStyle w:val="BodyText"/>
        <w:spacing w:before="20" w:line="264" w:lineRule="auto"/>
        <w:ind w:left="100" w:right="114"/>
        <w:jc w:val="both"/>
      </w:pPr>
      <w:r>
        <w:t>The</w:t>
      </w:r>
      <w:r>
        <w:rPr>
          <w:spacing w:val="-9"/>
        </w:rPr>
        <w:t xml:space="preserve"> </w:t>
      </w:r>
      <w:r>
        <w:t>University</w:t>
      </w:r>
      <w:r>
        <w:rPr>
          <w:spacing w:val="-10"/>
        </w:rPr>
        <w:t xml:space="preserve"> </w:t>
      </w:r>
      <w:r>
        <w:t>of</w:t>
      </w:r>
      <w:r>
        <w:rPr>
          <w:spacing w:val="-8"/>
        </w:rPr>
        <w:t xml:space="preserve"> </w:t>
      </w:r>
      <w:r>
        <w:t>Rwanda</w:t>
      </w:r>
      <w:r>
        <w:rPr>
          <w:spacing w:val="-9"/>
        </w:rPr>
        <w:t xml:space="preserve"> </w:t>
      </w:r>
      <w:r>
        <w:t>(UR)</w:t>
      </w:r>
      <w:r>
        <w:rPr>
          <w:spacing w:val="-6"/>
        </w:rPr>
        <w:t xml:space="preserve"> </w:t>
      </w:r>
      <w:r>
        <w:t>like</w:t>
      </w:r>
      <w:r>
        <w:rPr>
          <w:spacing w:val="-6"/>
        </w:rPr>
        <w:t xml:space="preserve"> </w:t>
      </w:r>
      <w:r>
        <w:t>other</w:t>
      </w:r>
      <w:r>
        <w:rPr>
          <w:spacing w:val="-8"/>
        </w:rPr>
        <w:t xml:space="preserve"> </w:t>
      </w:r>
      <w:r>
        <w:t>Universities</w:t>
      </w:r>
      <w:r>
        <w:rPr>
          <w:spacing w:val="-11"/>
        </w:rPr>
        <w:t xml:space="preserve"> </w:t>
      </w:r>
      <w:r>
        <w:t>and</w:t>
      </w:r>
      <w:r>
        <w:rPr>
          <w:spacing w:val="-6"/>
        </w:rPr>
        <w:t xml:space="preserve"> </w:t>
      </w:r>
      <w:r>
        <w:t>Research</w:t>
      </w:r>
      <w:r>
        <w:rPr>
          <w:spacing w:val="-9"/>
        </w:rPr>
        <w:t xml:space="preserve"> </w:t>
      </w:r>
      <w:r>
        <w:t>Institutes</w:t>
      </w:r>
      <w:r>
        <w:rPr>
          <w:spacing w:val="-8"/>
        </w:rPr>
        <w:t xml:space="preserve"> </w:t>
      </w:r>
      <w:r>
        <w:t>is</w:t>
      </w:r>
      <w:r>
        <w:rPr>
          <w:spacing w:val="-9"/>
        </w:rPr>
        <w:t xml:space="preserve"> </w:t>
      </w:r>
      <w:r>
        <w:t>delegated</w:t>
      </w:r>
      <w:r>
        <w:rPr>
          <w:spacing w:val="-2"/>
        </w:rPr>
        <w:t xml:space="preserve"> </w:t>
      </w:r>
      <w:r>
        <w:t>by</w:t>
      </w:r>
      <w:r>
        <w:rPr>
          <w:spacing w:val="-9"/>
        </w:rPr>
        <w:t xml:space="preserve"> </w:t>
      </w:r>
      <w:r>
        <w:t>Rwanda Regulations to affiliate the following types of researchers and facilitate Ethics Clearance and Research Clearance:</w:t>
      </w:r>
    </w:p>
    <w:p w14:paraId="25444A5F" w14:textId="77777777" w:rsidR="004C04B5" w:rsidRDefault="008241BF">
      <w:pPr>
        <w:pStyle w:val="ListParagraph"/>
        <w:numPr>
          <w:ilvl w:val="0"/>
          <w:numId w:val="1"/>
        </w:numPr>
        <w:tabs>
          <w:tab w:val="left" w:pos="461"/>
        </w:tabs>
        <w:ind w:hanging="361"/>
        <w:jc w:val="both"/>
      </w:pPr>
      <w:r>
        <w:t>Researchers from outside Rwanda who are not Rwandan</w:t>
      </w:r>
      <w:r>
        <w:rPr>
          <w:spacing w:val="-4"/>
        </w:rPr>
        <w:t xml:space="preserve"> </w:t>
      </w:r>
      <w:r>
        <w:t>Nationals</w:t>
      </w:r>
    </w:p>
    <w:p w14:paraId="47E5F1E8" w14:textId="77777777" w:rsidR="004C04B5" w:rsidRDefault="008241BF">
      <w:pPr>
        <w:pStyle w:val="ListParagraph"/>
        <w:numPr>
          <w:ilvl w:val="0"/>
          <w:numId w:val="1"/>
        </w:numPr>
        <w:tabs>
          <w:tab w:val="left" w:pos="461"/>
        </w:tabs>
        <w:spacing w:before="26" w:line="264" w:lineRule="auto"/>
        <w:ind w:right="124"/>
        <w:jc w:val="both"/>
      </w:pPr>
      <w:r>
        <w:t>Researchers who are Rwanda Nationals (either from outside or from withi</w:t>
      </w:r>
      <w:r>
        <w:t>n Rwanda) who are not employees of Higher Learning or Research</w:t>
      </w:r>
      <w:r>
        <w:rPr>
          <w:spacing w:val="-3"/>
        </w:rPr>
        <w:t xml:space="preserve"> </w:t>
      </w:r>
      <w:r>
        <w:t>Institutions</w:t>
      </w:r>
    </w:p>
    <w:p w14:paraId="5B7E317D" w14:textId="77777777" w:rsidR="004C04B5" w:rsidRDefault="004C04B5">
      <w:pPr>
        <w:pStyle w:val="BodyText"/>
        <w:spacing w:before="7"/>
        <w:rPr>
          <w:sz w:val="24"/>
        </w:rPr>
      </w:pPr>
    </w:p>
    <w:p w14:paraId="133D6AF2" w14:textId="77777777" w:rsidR="004C04B5" w:rsidRPr="000F1088" w:rsidRDefault="008241BF">
      <w:pPr>
        <w:pStyle w:val="Heading1"/>
        <w:jc w:val="both"/>
      </w:pPr>
      <w:r w:rsidRPr="000F1088">
        <w:t>Local supervision for UR affiliates</w:t>
      </w:r>
    </w:p>
    <w:p w14:paraId="363C73EC" w14:textId="77777777" w:rsidR="004C04B5" w:rsidRDefault="004C04B5">
      <w:pPr>
        <w:pStyle w:val="BodyText"/>
        <w:spacing w:before="10"/>
        <w:rPr>
          <w:b/>
          <w:sz w:val="17"/>
        </w:rPr>
      </w:pPr>
    </w:p>
    <w:p w14:paraId="4837EC71" w14:textId="77777777" w:rsidR="004C04B5" w:rsidRDefault="008241BF">
      <w:pPr>
        <w:pStyle w:val="BodyText"/>
        <w:spacing w:before="91" w:line="264" w:lineRule="auto"/>
        <w:ind w:left="100" w:right="117"/>
        <w:jc w:val="both"/>
      </w:pPr>
      <w:r>
        <w:t>One of the requirements to be affiliated to UR for international applications is to get a local supervisor from one of the Colleges of the Uni</w:t>
      </w:r>
      <w:r>
        <w:t>versity of Rwanda. The nomination of the local supervisor of the affiliate is done by direct line manager of the supervisor. Though the applicant may suggest the local supervisor to him/her; the decision to confirm or not the supervisor is done by direct l</w:t>
      </w:r>
      <w:r>
        <w:t>ine manager. Therefore,</w:t>
      </w:r>
      <w:r>
        <w:rPr>
          <w:spacing w:val="-7"/>
        </w:rPr>
        <w:t xml:space="preserve"> </w:t>
      </w:r>
      <w:r>
        <w:t>after</w:t>
      </w:r>
      <w:r>
        <w:rPr>
          <w:spacing w:val="-6"/>
        </w:rPr>
        <w:t xml:space="preserve"> </w:t>
      </w:r>
      <w:r>
        <w:t>the</w:t>
      </w:r>
      <w:r>
        <w:rPr>
          <w:spacing w:val="-7"/>
        </w:rPr>
        <w:t xml:space="preserve"> </w:t>
      </w:r>
      <w:r>
        <w:t>supervisor</w:t>
      </w:r>
      <w:r>
        <w:rPr>
          <w:spacing w:val="-6"/>
        </w:rPr>
        <w:t xml:space="preserve"> </w:t>
      </w:r>
      <w:r>
        <w:t>is</w:t>
      </w:r>
      <w:r>
        <w:rPr>
          <w:spacing w:val="-6"/>
        </w:rPr>
        <w:t xml:space="preserve"> </w:t>
      </w:r>
      <w:r>
        <w:t>nominated;</w:t>
      </w:r>
      <w:r>
        <w:rPr>
          <w:spacing w:val="-6"/>
        </w:rPr>
        <w:t xml:space="preserve"> </w:t>
      </w:r>
      <w:r>
        <w:t>he/she</w:t>
      </w:r>
      <w:r>
        <w:rPr>
          <w:spacing w:val="-7"/>
        </w:rPr>
        <w:t xml:space="preserve"> </w:t>
      </w:r>
      <w:r>
        <w:t>commits</w:t>
      </w:r>
      <w:r>
        <w:rPr>
          <w:spacing w:val="-6"/>
        </w:rPr>
        <w:t xml:space="preserve"> </w:t>
      </w:r>
      <w:r>
        <w:t>to</w:t>
      </w:r>
      <w:r>
        <w:rPr>
          <w:spacing w:val="-7"/>
        </w:rPr>
        <w:t xml:space="preserve"> </w:t>
      </w:r>
      <w:r>
        <w:t>supervise</w:t>
      </w:r>
      <w:r>
        <w:rPr>
          <w:spacing w:val="-6"/>
        </w:rPr>
        <w:t xml:space="preserve"> </w:t>
      </w:r>
      <w:r>
        <w:t>the</w:t>
      </w:r>
      <w:r>
        <w:rPr>
          <w:spacing w:val="-7"/>
        </w:rPr>
        <w:t xml:space="preserve"> </w:t>
      </w:r>
      <w:r>
        <w:t>affiliate,</w:t>
      </w:r>
      <w:r>
        <w:rPr>
          <w:spacing w:val="-7"/>
        </w:rPr>
        <w:t xml:space="preserve"> </w:t>
      </w:r>
      <w:r>
        <w:t>sign</w:t>
      </w:r>
      <w:r>
        <w:rPr>
          <w:spacing w:val="-7"/>
        </w:rPr>
        <w:t xml:space="preserve"> </w:t>
      </w:r>
      <w:r>
        <w:t>and</w:t>
      </w:r>
      <w:r>
        <w:rPr>
          <w:spacing w:val="-6"/>
        </w:rPr>
        <w:t xml:space="preserve"> </w:t>
      </w:r>
      <w:r>
        <w:t>the</w:t>
      </w:r>
      <w:r>
        <w:rPr>
          <w:spacing w:val="-7"/>
        </w:rPr>
        <w:t xml:space="preserve"> </w:t>
      </w:r>
      <w:r>
        <w:t>line manager sign.</w:t>
      </w:r>
    </w:p>
    <w:p w14:paraId="24767E60" w14:textId="77777777" w:rsidR="004C04B5" w:rsidRDefault="004C04B5">
      <w:pPr>
        <w:pStyle w:val="BodyText"/>
        <w:spacing w:before="4"/>
        <w:rPr>
          <w:sz w:val="24"/>
        </w:rPr>
      </w:pPr>
    </w:p>
    <w:p w14:paraId="70DADBC0" w14:textId="77777777" w:rsidR="004C04B5" w:rsidRDefault="008241BF">
      <w:pPr>
        <w:pStyle w:val="BodyText"/>
        <w:ind w:left="100"/>
      </w:pPr>
      <w:r>
        <w:t>I…………………………………………………………………………………………………………</w:t>
      </w:r>
    </w:p>
    <w:p w14:paraId="172D3B68" w14:textId="77777777" w:rsidR="004C04B5" w:rsidRDefault="008241BF">
      <w:pPr>
        <w:pStyle w:val="BodyText"/>
        <w:spacing w:before="25"/>
        <w:ind w:left="100"/>
      </w:pPr>
      <w:r>
        <w:t>……………………………………………………………………………………………………………</w:t>
      </w:r>
    </w:p>
    <w:p w14:paraId="3D4CB290" w14:textId="77777777" w:rsidR="004C04B5" w:rsidRDefault="008241BF">
      <w:pPr>
        <w:pStyle w:val="BodyText"/>
        <w:spacing w:before="26"/>
        <w:ind w:left="100"/>
      </w:pPr>
      <w:r>
        <w:t>……………………………………………………………………………………………………………</w:t>
      </w:r>
    </w:p>
    <w:p w14:paraId="426B177A" w14:textId="7820FEE9" w:rsidR="004C04B5" w:rsidRDefault="008241BF">
      <w:pPr>
        <w:pStyle w:val="BodyText"/>
        <w:spacing w:before="25" w:line="264" w:lineRule="auto"/>
        <w:ind w:left="100"/>
      </w:pPr>
      <w:r>
        <w:t xml:space="preserve">…………..(Names of Local supervisor, academic rank, work position, email and telephone number ) </w:t>
      </w:r>
      <w:r>
        <w:rPr>
          <w:spacing w:val="-1"/>
        </w:rPr>
        <w:t xml:space="preserve">from </w:t>
      </w:r>
      <w:r>
        <w:t>University of Rwanda</w:t>
      </w:r>
      <w:r>
        <w:rPr>
          <w:spacing w:val="-1"/>
        </w:rPr>
        <w:t xml:space="preserve">-College of </w:t>
      </w:r>
      <w:r>
        <w:rPr>
          <w:spacing w:val="-1"/>
        </w:rPr>
        <w:t>………………………………………………………………………………………………………</w:t>
      </w:r>
    </w:p>
    <w:p w14:paraId="21708302" w14:textId="24E026F5" w:rsidR="004C04B5" w:rsidRDefault="008241BF">
      <w:pPr>
        <w:pStyle w:val="BodyText"/>
        <w:tabs>
          <w:tab w:val="left" w:leader="dot" w:pos="8436"/>
        </w:tabs>
        <w:ind w:left="100"/>
      </w:pPr>
      <w:r>
        <w:t xml:space="preserve">   com</w:t>
      </w:r>
      <w:r>
        <w:t>mit</w:t>
      </w:r>
      <w:r>
        <w:t xml:space="preserve"> my</w:t>
      </w:r>
      <w:r w:rsidR="00F949D1">
        <w:t>-</w:t>
      </w:r>
      <w:r>
        <w:t>self</w:t>
      </w:r>
      <w:r>
        <w:rPr>
          <w:spacing w:val="19"/>
        </w:rPr>
        <w:t xml:space="preserve"> </w:t>
      </w:r>
      <w:r>
        <w:t>to</w:t>
      </w:r>
      <w:r>
        <w:rPr>
          <w:spacing w:val="10"/>
        </w:rPr>
        <w:t xml:space="preserve"> </w:t>
      </w:r>
      <w:r>
        <w:t>supervise</w:t>
      </w:r>
      <w:r>
        <w:tab/>
        <w:t>(Names</w:t>
      </w:r>
    </w:p>
    <w:p w14:paraId="745E957A" w14:textId="77777777" w:rsidR="004C04B5" w:rsidRDefault="008241BF">
      <w:pPr>
        <w:pStyle w:val="BodyText"/>
        <w:tabs>
          <w:tab w:val="left" w:leader="dot" w:pos="4951"/>
        </w:tabs>
        <w:spacing w:before="26"/>
        <w:ind w:left="100"/>
      </w:pPr>
      <w:r>
        <w:t>of the</w:t>
      </w:r>
      <w:r>
        <w:rPr>
          <w:spacing w:val="-20"/>
        </w:rPr>
        <w:t xml:space="preserve"> </w:t>
      </w:r>
      <w:r>
        <w:t>affiliate)</w:t>
      </w:r>
      <w:r>
        <w:rPr>
          <w:spacing w:val="-8"/>
        </w:rPr>
        <w:t xml:space="preserve"> </w:t>
      </w:r>
      <w:r>
        <w:t>from</w:t>
      </w:r>
      <w:r>
        <w:tab/>
        <w:t>(University/Institution</w:t>
      </w:r>
      <w:r>
        <w:rPr>
          <w:spacing w:val="-11"/>
        </w:rPr>
        <w:t xml:space="preserve"> </w:t>
      </w:r>
      <w:r>
        <w:t>of</w:t>
      </w:r>
      <w:r>
        <w:rPr>
          <w:spacing w:val="-13"/>
        </w:rPr>
        <w:t xml:space="preserve"> </w:t>
      </w:r>
      <w:r>
        <w:t>affiliate)</w:t>
      </w:r>
      <w:r>
        <w:rPr>
          <w:spacing w:val="-11"/>
        </w:rPr>
        <w:t xml:space="preserve"> </w:t>
      </w:r>
      <w:r>
        <w:t>who</w:t>
      </w:r>
      <w:r>
        <w:rPr>
          <w:spacing w:val="-12"/>
        </w:rPr>
        <w:t xml:space="preserve"> </w:t>
      </w:r>
      <w:r>
        <w:t>is</w:t>
      </w:r>
      <w:r>
        <w:rPr>
          <w:spacing w:val="-12"/>
        </w:rPr>
        <w:t xml:space="preserve"> </w:t>
      </w:r>
      <w:r>
        <w:t>doing</w:t>
      </w:r>
    </w:p>
    <w:p w14:paraId="6B995A89" w14:textId="66994932" w:rsidR="004C04B5" w:rsidRDefault="008241BF">
      <w:pPr>
        <w:pStyle w:val="BodyText"/>
        <w:spacing w:before="25"/>
        <w:ind w:left="100"/>
      </w:pPr>
      <w:r>
        <w:t xml:space="preserve">a study </w:t>
      </w:r>
      <w:r w:rsidR="00F949D1">
        <w:t>e</w:t>
      </w:r>
      <w:r>
        <w:t>ntit</w:t>
      </w:r>
      <w:r>
        <w:t>led: “………………………………………………………..............................................</w:t>
      </w:r>
    </w:p>
    <w:p w14:paraId="7533254A" w14:textId="77777777" w:rsidR="004C04B5" w:rsidRDefault="008241BF">
      <w:pPr>
        <w:pStyle w:val="BodyText"/>
        <w:spacing w:before="26"/>
        <w:ind w:left="100"/>
      </w:pPr>
      <w:r>
        <w:t>……………………………………………………………………………………………………………</w:t>
      </w:r>
    </w:p>
    <w:p w14:paraId="462A7AE6" w14:textId="77777777" w:rsidR="004C04B5" w:rsidRDefault="008241BF">
      <w:pPr>
        <w:pStyle w:val="BodyText"/>
        <w:spacing w:before="25"/>
        <w:ind w:left="100"/>
      </w:pPr>
      <w:r>
        <w:t>……………………………………………………</w:t>
      </w:r>
      <w:r>
        <w:t>………………………………………………………</w:t>
      </w:r>
    </w:p>
    <w:p w14:paraId="66B99C80" w14:textId="77777777" w:rsidR="004C04B5" w:rsidRDefault="008241BF">
      <w:pPr>
        <w:pStyle w:val="BodyText"/>
        <w:spacing w:before="26"/>
        <w:ind w:left="100"/>
      </w:pPr>
      <w:r>
        <w:t>……………………………………………………………………………………………………………</w:t>
      </w:r>
    </w:p>
    <w:p w14:paraId="79B5B742" w14:textId="2086628F" w:rsidR="004C04B5" w:rsidRDefault="008241BF">
      <w:pPr>
        <w:pStyle w:val="BodyText"/>
        <w:spacing w:before="23" w:line="264" w:lineRule="auto"/>
        <w:ind w:left="100" w:right="2"/>
      </w:pPr>
      <w:r>
        <w:t>………. I will make sure the affiliate,</w:t>
      </w:r>
      <w:r>
        <w:t xml:space="preserve"> while in Rwanda,</w:t>
      </w:r>
      <w:r>
        <w:t xml:space="preserve"> gets research space and access to the library. Any cost related to this supervision will be covered by the affiliate.</w:t>
      </w:r>
    </w:p>
    <w:p w14:paraId="4B445A3C" w14:textId="77777777" w:rsidR="004C04B5" w:rsidRDefault="004C04B5">
      <w:pPr>
        <w:pStyle w:val="BodyText"/>
        <w:spacing w:before="7"/>
        <w:rPr>
          <w:sz w:val="24"/>
        </w:rPr>
      </w:pPr>
    </w:p>
    <w:p w14:paraId="184681FF" w14:textId="77777777" w:rsidR="004C04B5" w:rsidRDefault="008241BF">
      <w:pPr>
        <w:pStyle w:val="Heading1"/>
        <w:tabs>
          <w:tab w:val="left" w:pos="6178"/>
        </w:tabs>
        <w:spacing w:before="1"/>
      </w:pPr>
      <w:r>
        <w:t>Names of</w:t>
      </w:r>
      <w:r>
        <w:rPr>
          <w:spacing w:val="-3"/>
        </w:rPr>
        <w:t xml:space="preserve"> </w:t>
      </w:r>
      <w:r>
        <w:t>Local</w:t>
      </w:r>
      <w:r>
        <w:rPr>
          <w:spacing w:val="-1"/>
        </w:rPr>
        <w:t xml:space="preserve"> </w:t>
      </w:r>
      <w:r>
        <w:t>superv</w:t>
      </w:r>
      <w:r>
        <w:t>isor</w:t>
      </w:r>
      <w:r>
        <w:tab/>
        <w:t>Names of Line</w:t>
      </w:r>
      <w:r>
        <w:rPr>
          <w:spacing w:val="-1"/>
        </w:rPr>
        <w:t xml:space="preserve"> </w:t>
      </w:r>
      <w:r>
        <w:t>manager</w:t>
      </w:r>
    </w:p>
    <w:p w14:paraId="63F5D113" w14:textId="77777777" w:rsidR="004C04B5" w:rsidRDefault="004C04B5">
      <w:pPr>
        <w:pStyle w:val="BodyText"/>
        <w:rPr>
          <w:b/>
          <w:sz w:val="24"/>
        </w:rPr>
      </w:pPr>
    </w:p>
    <w:p w14:paraId="6862C401" w14:textId="77777777" w:rsidR="004C04B5" w:rsidRDefault="004C04B5">
      <w:pPr>
        <w:pStyle w:val="BodyText"/>
        <w:rPr>
          <w:b/>
          <w:sz w:val="24"/>
        </w:rPr>
      </w:pPr>
    </w:p>
    <w:p w14:paraId="30064F1A" w14:textId="77777777" w:rsidR="004C04B5" w:rsidRDefault="004C04B5">
      <w:pPr>
        <w:pStyle w:val="BodyText"/>
        <w:spacing w:before="9"/>
        <w:rPr>
          <w:b/>
          <w:sz w:val="26"/>
        </w:rPr>
      </w:pPr>
    </w:p>
    <w:p w14:paraId="7D157222" w14:textId="77777777" w:rsidR="004C04B5" w:rsidRDefault="008241BF">
      <w:pPr>
        <w:tabs>
          <w:tab w:val="left" w:pos="6300"/>
        </w:tabs>
        <w:ind w:left="100"/>
        <w:rPr>
          <w:b/>
        </w:rPr>
      </w:pPr>
      <w:r>
        <w:rPr>
          <w:b/>
        </w:rPr>
        <w:t>Signature</w:t>
      </w:r>
      <w:r>
        <w:rPr>
          <w:b/>
        </w:rPr>
        <w:tab/>
      </w:r>
      <w:proofErr w:type="spellStart"/>
      <w:r>
        <w:rPr>
          <w:b/>
        </w:rPr>
        <w:t>Signature</w:t>
      </w:r>
      <w:proofErr w:type="spellEnd"/>
    </w:p>
    <w:p w14:paraId="3AC86C73" w14:textId="77777777" w:rsidR="004C04B5" w:rsidRDefault="004C04B5">
      <w:pPr>
        <w:pStyle w:val="BodyText"/>
        <w:rPr>
          <w:b/>
          <w:sz w:val="24"/>
        </w:rPr>
      </w:pPr>
    </w:p>
    <w:p w14:paraId="35F55969" w14:textId="77777777" w:rsidR="004C04B5" w:rsidRDefault="004C04B5">
      <w:pPr>
        <w:pStyle w:val="BodyText"/>
        <w:rPr>
          <w:b/>
          <w:sz w:val="24"/>
        </w:rPr>
      </w:pPr>
    </w:p>
    <w:p w14:paraId="2073DE9F" w14:textId="77777777" w:rsidR="004C04B5" w:rsidRDefault="004C04B5">
      <w:pPr>
        <w:pStyle w:val="BodyText"/>
        <w:spacing w:before="5"/>
        <w:rPr>
          <w:b/>
          <w:sz w:val="26"/>
        </w:rPr>
      </w:pPr>
    </w:p>
    <w:p w14:paraId="18304C8F" w14:textId="77777777" w:rsidR="004C04B5" w:rsidRDefault="008241BF">
      <w:pPr>
        <w:pStyle w:val="BodyText"/>
        <w:tabs>
          <w:tab w:val="left" w:pos="6403"/>
        </w:tabs>
        <w:ind w:left="100"/>
      </w:pPr>
      <w:r>
        <w:t>Date</w:t>
      </w:r>
      <w:bookmarkStart w:id="0" w:name="_GoBack"/>
      <w:bookmarkEnd w:id="0"/>
      <w:r>
        <w:tab/>
      </w:r>
      <w:proofErr w:type="spellStart"/>
      <w:r>
        <w:t>Date</w:t>
      </w:r>
      <w:proofErr w:type="spellEnd"/>
    </w:p>
    <w:sectPr w:rsidR="004C04B5">
      <w:type w:val="continuous"/>
      <w:pgSz w:w="11900" w:h="16850"/>
      <w:pgMar w:top="16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B6E4A"/>
    <w:multiLevelType w:val="hybridMultilevel"/>
    <w:tmpl w:val="B02CF54C"/>
    <w:lvl w:ilvl="0" w:tplc="2C96E402">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B3707C4A">
      <w:numFmt w:val="bullet"/>
      <w:lvlText w:val="•"/>
      <w:lvlJc w:val="left"/>
      <w:pPr>
        <w:ind w:left="1337" w:hanging="360"/>
      </w:pPr>
      <w:rPr>
        <w:rFonts w:hint="default"/>
        <w:lang w:val="en-US" w:eastAsia="en-US" w:bidi="en-US"/>
      </w:rPr>
    </w:lvl>
    <w:lvl w:ilvl="2" w:tplc="AF3AB5AE">
      <w:numFmt w:val="bullet"/>
      <w:lvlText w:val="•"/>
      <w:lvlJc w:val="left"/>
      <w:pPr>
        <w:ind w:left="2215" w:hanging="360"/>
      </w:pPr>
      <w:rPr>
        <w:rFonts w:hint="default"/>
        <w:lang w:val="en-US" w:eastAsia="en-US" w:bidi="en-US"/>
      </w:rPr>
    </w:lvl>
    <w:lvl w:ilvl="3" w:tplc="87E24FAA">
      <w:numFmt w:val="bullet"/>
      <w:lvlText w:val="•"/>
      <w:lvlJc w:val="left"/>
      <w:pPr>
        <w:ind w:left="3093" w:hanging="360"/>
      </w:pPr>
      <w:rPr>
        <w:rFonts w:hint="default"/>
        <w:lang w:val="en-US" w:eastAsia="en-US" w:bidi="en-US"/>
      </w:rPr>
    </w:lvl>
    <w:lvl w:ilvl="4" w:tplc="ADA6425E">
      <w:numFmt w:val="bullet"/>
      <w:lvlText w:val="•"/>
      <w:lvlJc w:val="left"/>
      <w:pPr>
        <w:ind w:left="3971" w:hanging="360"/>
      </w:pPr>
      <w:rPr>
        <w:rFonts w:hint="default"/>
        <w:lang w:val="en-US" w:eastAsia="en-US" w:bidi="en-US"/>
      </w:rPr>
    </w:lvl>
    <w:lvl w:ilvl="5" w:tplc="8CB4531E">
      <w:numFmt w:val="bullet"/>
      <w:lvlText w:val="•"/>
      <w:lvlJc w:val="left"/>
      <w:pPr>
        <w:ind w:left="4849" w:hanging="360"/>
      </w:pPr>
      <w:rPr>
        <w:rFonts w:hint="default"/>
        <w:lang w:val="en-US" w:eastAsia="en-US" w:bidi="en-US"/>
      </w:rPr>
    </w:lvl>
    <w:lvl w:ilvl="6" w:tplc="1D464D5C">
      <w:numFmt w:val="bullet"/>
      <w:lvlText w:val="•"/>
      <w:lvlJc w:val="left"/>
      <w:pPr>
        <w:ind w:left="5727" w:hanging="360"/>
      </w:pPr>
      <w:rPr>
        <w:rFonts w:hint="default"/>
        <w:lang w:val="en-US" w:eastAsia="en-US" w:bidi="en-US"/>
      </w:rPr>
    </w:lvl>
    <w:lvl w:ilvl="7" w:tplc="52282906">
      <w:numFmt w:val="bullet"/>
      <w:lvlText w:val="•"/>
      <w:lvlJc w:val="left"/>
      <w:pPr>
        <w:ind w:left="6605" w:hanging="360"/>
      </w:pPr>
      <w:rPr>
        <w:rFonts w:hint="default"/>
        <w:lang w:val="en-US" w:eastAsia="en-US" w:bidi="en-US"/>
      </w:rPr>
    </w:lvl>
    <w:lvl w:ilvl="8" w:tplc="36361F3C">
      <w:numFmt w:val="bullet"/>
      <w:lvlText w:val="•"/>
      <w:lvlJc w:val="left"/>
      <w:pPr>
        <w:ind w:left="748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C04B5"/>
    <w:rsid w:val="000F1088"/>
    <w:rsid w:val="004C04B5"/>
    <w:rsid w:val="008241BF"/>
    <w:rsid w:val="00F9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70BE"/>
  <w15:docId w15:val="{2501A01F-A5DE-4022-A1C6-FDF27326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6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Janvier RUDASINGWA</cp:lastModifiedBy>
  <cp:revision>2</cp:revision>
  <dcterms:created xsi:type="dcterms:W3CDTF">2020-02-20T06:18:00Z</dcterms:created>
  <dcterms:modified xsi:type="dcterms:W3CDTF">2020-02-20T06:42:00Z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2020-02-20T00:00:00Z</vt:filetime>
  </property>
</Properties>
</file>